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5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Ein Gas schreibt Klimageschichte - Treibhausklima in der Flasche</w:t>
      </w:r>
    </w:p>
    <w:p>
      <w:pPr>
        <w:pStyle w:val="Subtitle"/>
      </w:pPr>
      <w:r>
        <w:t xml:space="preserve">Laufzettel Schülerlabor - Start Experiment</w:t>
      </w:r>
    </w:p>
    <w:p>
      <w:pPr>
        <w:pStyle w:val="Author"/>
      </w:pPr>
      <w:r>
        <w:t xml:space="preserve">Rieke Ammoneit</w:t>
      </w:r>
    </w:p>
    <w:p>
      <w:pPr>
        <w:pStyle w:val="Date"/>
      </w:pPr>
      <w:r>
        <w:t xml:space="preserve">2026-04-28</w:t>
      </w:r>
    </w:p>
    <w:bookmarkStart w:id="20" w:name="Xcc65b7c3d8c3d52475e1dd44bda8d27812f2448"/>
    <w:p>
      <w:pPr>
        <w:pStyle w:val="Heading1"/>
      </w:pPr>
      <w:r>
        <w:t xml:space="preserve">Aufgabe 1: Ein Gas schreibt Klimageschichte - Treibhausklima in der Flasche</w:t>
      </w:r>
    </w:p>
    <w:p>
      <w:pPr>
        <w:pStyle w:val="FirstParagraph"/>
      </w:pPr>
      <w:r>
        <w:rPr>
          <w:b/>
          <w:bCs/>
        </w:rPr>
        <w:t xml:space="preserve">Teamname:</w:t>
      </w:r>
    </w:p>
    <w:bookmarkEnd w:id="20"/>
    <w:bookmarkStart w:id="21" w:name="co₂-und-lufttemperatur"/>
    <w:p>
      <w:pPr>
        <w:pStyle w:val="Heading1"/>
      </w:pPr>
      <w:r>
        <w:t xml:space="preserve">CO₂ und Lufttemperatur</w:t>
      </w:r>
    </w:p>
    <w:tbl>
      <w:tblPr>
        <w:tblStyle w:val="Table"/>
        <w:tblInd w:w="164" w:type="dxa"/>
        <w:tblBorders>
          <w:left w:val="single" w:sz="24" w:space="0" w:color="00A047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p>
            <w:pPr>
              <w:pStyle w:val="BodyText"/>
            </w:pPr>
            <w:pPr>
              <w:spacing w:before="16"/>
            </w:pPr>
            <w:r>
              <w:t xml:space="preserve">Der Klimawandel wird als von Menschen gemacht beschrieben. Das liegt daran, dass wir Gase ausstoßen, zum Beispiel CO₂ beim Autofahren. Diese Gase verstärken den Treibhauseffekt. Sie wirken wie eine Decke: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Sie lassen die Sonnenstrahlen hinein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Aber sie halten einen Teil der Wärme fest</w:t>
            </w:r>
          </w:p>
          <w:p>
            <w:pPr>
              <w:pStyle w:val="FirstParagraph"/>
            </w:pPr>
            <w:r>
              <w:t xml:space="preserve">Das bedeutet: Wenn mehr CO₂ in der Luft ist, wird es wärmer.</w:t>
            </w:r>
          </w:p>
          <w:p>
            <w:pPr>
              <w:pStyle w:val="BodyText"/>
            </w:pPr>
            <w:pPr>
              <w:spacing w:after="16"/>
            </w:pPr>
            <w:r>
              <w:rPr>
                <w:b/>
                <w:bCs/>
              </w:rPr>
              <w:t xml:space="preserve">Das untersucht ihr jetzt selbst.</w:t>
            </w:r>
          </w:p>
        </w:tc>
      </w:tr>
    </w:tbl>
    <w:bookmarkEnd w:id="21"/>
    <w:bookmarkStart w:id="22" w:name="forschungsfrage"/>
    <w:p>
      <w:pPr>
        <w:pStyle w:val="Heading1"/>
      </w:pPr>
      <w:r>
        <w:t xml:space="preserve">Forschungsfrage</w:t>
      </w:r>
    </w:p>
    <w:p>
      <w:pPr>
        <w:pStyle w:val="FirstParagraph"/>
      </w:pPr>
      <w:r>
        <w:rPr>
          <w:b/>
          <w:bCs/>
        </w:rPr>
        <w:t xml:space="preserve">Macht mehr CO₂ in der Luft die Luft bei Erwärmung wärmer?</w:t>
      </w:r>
    </w:p>
    <w:bookmarkEnd w:id="22"/>
    <w:bookmarkStart w:id="31" w:name="vermutungen"/>
    <w:p>
      <w:pPr>
        <w:pStyle w:val="Heading1"/>
      </w:pPr>
      <w:r>
        <w:t xml:space="preserve">Vermutungen</w:t>
      </w:r>
    </w:p>
    <w:p>
      <w:pPr>
        <w:pStyle w:val="FirstParagraph"/>
      </w:pPr>
      <w:r>
        <w:rPr>
          <w:b/>
          <w:bCs/>
        </w:rPr>
        <w:t xml:space="preserve">Vermutung 1:</w:t>
      </w:r>
      <w:r>
        <w:t xml:space="preserve"> </w:t>
      </w:r>
      <w:r>
        <w:t xml:space="preserve">Mehr CO₂ sorgt bei Wärme für eine höhere Temperatur der Luft.</w:t>
      </w:r>
    </w:p>
    <w:p>
      <w:pPr>
        <w:pStyle w:val="BodyText"/>
      </w:pPr>
      <w:r>
        <w:rPr>
          <w:b/>
          <w:bCs/>
        </w:rPr>
        <w:t xml:space="preserve">Vermutung 0:</w:t>
      </w:r>
      <w:r>
        <w:t xml:space="preserve"> </w:t>
      </w:r>
      <w:r>
        <w:t xml:space="preserve">Mehr CO₂ sorgt bei Wärme</w:t>
      </w:r>
      <w:r>
        <w:t xml:space="preserve"> </w:t>
      </w:r>
      <w:r>
        <w:rPr>
          <w:b/>
          <w:bCs/>
        </w:rPr>
        <w:t xml:space="preserve">nicht</w:t>
      </w:r>
      <w:r>
        <w:t xml:space="preserve"> </w:t>
      </w:r>
      <w:r>
        <w:t xml:space="preserve">für eine höhere Temperatur der Luft.</w:t>
      </w:r>
    </w:p>
    <w:p>
      <w:pPr>
        <w:pStyle w:val="BodyText"/>
      </w:pPr>
      <w:r>
        <w:t xml:space="preserve">Am Ende entscheidet ihr, welche Vermutung besser zu euren Messwerten passt.</w:t>
      </w:r>
    </w:p>
    <w:bookmarkStart w:id="29" w:name="aufgabe-a-experiment-planen"/>
    <w:p>
      <w:pPr>
        <w:pStyle w:val="Heading2"/>
      </w:pPr>
      <w:r>
        <w:t xml:space="preserve">Aufgabe A – Experiment planen</w:t>
      </w:r>
    </w:p>
    <w:bookmarkStart w:id="23" w:name="aufbau-planen"/>
    <w:p>
      <w:pPr>
        <w:pStyle w:val="Heading3"/>
      </w:pPr>
      <w:r>
        <w:t xml:space="preserve">1. Aufbau planen</w:t>
      </w:r>
    </w:p>
    <w:p>
      <w:pPr>
        <w:pStyle w:val="FirstParagraph"/>
      </w:pPr>
      <w:r>
        <w:t xml:space="preserve">Wie müssen die beiden Flaschen vorbereitet werden, damit man sie vergleichen kann?</w:t>
      </w:r>
    </w:p>
    <w:p>
      <w:pPr>
        <w:pStyle w:val="BodyText"/>
      </w:pPr>
      <w:r>
        <w:t xml:space="preserve">Versuchsaufbau-Zeichnung/Beschreibung</w:t>
      </w:r>
    </w:p>
    <w:bookmarkEnd w:id="23"/>
    <w:bookmarkStart w:id="24" w:name="durchführung-planen"/>
    <w:p>
      <w:pPr>
        <w:pStyle w:val="Heading3"/>
      </w:pPr>
      <w:r>
        <w:t xml:space="preserve">2. Durchführung planen</w:t>
      </w:r>
    </w:p>
    <w:p>
      <w:pPr>
        <w:pStyle w:val="FirstParagraph"/>
      </w:pPr>
      <w:r>
        <w:t xml:space="preserve">Wer macht was? Wann wird gemessen? Wie lange läuft das Experiment? Erstellt eine geeignete Tabelle.</w:t>
      </w:r>
    </w:p>
    <w:p>
      <w:pPr>
        <w:pStyle w:val="BodyText"/>
      </w:pPr>
      <w:r>
        <w:t xml:space="preserve">Durchführungsplan und Tabelle</w:t>
      </w:r>
    </w:p>
    <w:tbl>
      <w:tblPr>
        <w:tblStyle w:val="Table"/>
        <w:tblInd w:w="164" w:type="dxa"/>
        <w:tblBorders>
          <w:left w:val="single" w:sz="24" w:space="0" w:color="0758E5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p>
            <w:pPr>
              <w:pStyle w:val="BodyText"/>
            </w:pPr>
            <w:pPr>
              <w:spacing w:before="16" w:after="16"/>
            </w:pPr>
            <w:r>
              <w:rPr>
                <w:b/>
                <w:bCs/>
              </w:rPr>
              <w:t xml:space="preserve">Das Experiment muss mindestens 15 Minuten lang durchgeführt werden</w:t>
            </w:r>
          </w:p>
        </w:tc>
      </w:tr>
    </w:tbl>
    <w:bookmarkEnd w:id="24"/>
    <w:bookmarkStart w:id="28" w:name="material"/>
    <w:p>
      <w:pPr>
        <w:pStyle w:val="Heading3"/>
      </w:pPr>
      <w:r>
        <w:t xml:space="preserve">Material</w:t>
      </w:r>
    </w:p>
    <w:p>
      <w:pPr>
        <w:pStyle w:val="Compact"/>
        <w:numPr>
          <w:ilvl w:val="0"/>
          <w:numId w:val="1002"/>
        </w:numPr>
      </w:pPr>
      <w:r>
        <w:t xml:space="preserve">zwei gleich große, durchsichtige Flaschen</w:t>
      </w:r>
    </w:p>
    <w:p>
      <w:pPr>
        <w:pStyle w:val="Compact"/>
        <w:numPr>
          <w:ilvl w:val="0"/>
          <w:numId w:val="1002"/>
        </w:numPr>
      </w:pPr>
      <w:r>
        <w:t xml:space="preserve">Thermometer</w:t>
      </w:r>
    </w:p>
    <w:p>
      <w:pPr>
        <w:pStyle w:val="Compact"/>
        <w:numPr>
          <w:ilvl w:val="0"/>
          <w:numId w:val="1002"/>
        </w:numPr>
      </w:pPr>
      <w:r>
        <w:t xml:space="preserve">Knete zum Abdichten</w:t>
      </w:r>
    </w:p>
    <w:p>
      <w:pPr>
        <w:pStyle w:val="Compact"/>
        <w:numPr>
          <w:ilvl w:val="0"/>
          <w:numId w:val="1002"/>
        </w:numPr>
      </w:pPr>
      <w:r>
        <w:t xml:space="preserve">Stoppuhr oder Timer (Tablet)</w:t>
      </w:r>
    </w:p>
    <w:p>
      <w:pPr>
        <w:pStyle w:val="Compact"/>
        <w:numPr>
          <w:ilvl w:val="0"/>
          <w:numId w:val="1002"/>
        </w:numPr>
      </w:pPr>
      <w:r>
        <w:t xml:space="preserve">Wärmelampe</w:t>
      </w:r>
    </w:p>
    <w:p>
      <w:pPr>
        <w:pStyle w:val="Compact"/>
        <w:numPr>
          <w:ilvl w:val="0"/>
          <w:numId w:val="1002"/>
        </w:numPr>
      </w:pPr>
      <w:r>
        <w:t xml:space="preserve">Essig und Backpulver, damit kann CO₂ hergestellt werden</w:t>
      </w:r>
    </w:p>
    <w:p>
      <w:pPr>
        <w:pStyle w:val="Compact"/>
        <w:numPr>
          <w:ilvl w:val="0"/>
          <w:numId w:val="1002"/>
        </w:numPr>
      </w:pPr>
      <w:r>
        <w:t xml:space="preserve">Messprotokoll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br/>
            </w:r>
          </w:p>
        </w:tc>
        <w:tc>
          <w:tcPr/>
          <w:p>
            <w:pPr>
              <w:pStyle w:val="Compact"/>
            </w:pPr>
            <w:r>
              <w:br/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5334000" cy="5224303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../images/kaestchen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2243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End w:id="29"/>
    <w:bookmarkStart w:id="30" w:name="aufgabe-b-experiment-durchführen"/>
    <w:p>
      <w:pPr>
        <w:pStyle w:val="Heading2"/>
      </w:pPr>
      <w:r>
        <w:t xml:space="preserve">Aufgabe B – Experiment durchführen</w:t>
      </w:r>
    </w:p>
    <w:p>
      <w:pPr>
        <w:pStyle w:val="Compact"/>
        <w:numPr>
          <w:ilvl w:val="0"/>
          <w:numId w:val="1003"/>
        </w:numPr>
      </w:pPr>
      <w:r>
        <w:t xml:space="preserve">Stellt eure Ergebnisse übersichtlich dar (z. B. Tabelle oder Diagramm)</w:t>
      </w:r>
    </w:p>
    <w:p>
      <w:pPr>
        <w:pStyle w:val="Compact"/>
        <w:numPr>
          <w:ilvl w:val="0"/>
          <w:numId w:val="1003"/>
        </w:numPr>
      </w:pPr>
      <w:r>
        <w:t xml:space="preserve">Beschreibt, was ihr beobachtet habt</w:t>
      </w:r>
    </w:p>
    <w:p>
      <w:pPr>
        <w:pStyle w:val="Compact"/>
        <w:numPr>
          <w:ilvl w:val="0"/>
          <w:numId w:val="1003"/>
        </w:numPr>
      </w:pPr>
      <w:r>
        <w:t xml:space="preserve">Entscheidet: Welche Vermutung passt besser?</w:t>
      </w:r>
    </w:p>
    <w:p>
      <w:pPr>
        <w:pStyle w:val="FirstParagraph"/>
      </w:pPr>
      <w:r>
        <w:rPr>
          <w:b/>
          <w:bCs/>
        </w:rPr>
        <w:t xml:space="preserve">Streicht die falsche Vermutung durch und macht ein Häkchen bei der richtigen.</w:t>
      </w:r>
    </w:p>
    <w:bookmarkEnd w:id="30"/>
    <w:bookmarkEnd w:id="31"/>
    <w:bookmarkStart w:id="32" w:name="zusatzfrage"/>
    <w:p>
      <w:pPr>
        <w:pStyle w:val="Heading1"/>
      </w:pPr>
      <w:r>
        <w:t xml:space="preserve">Zusatzfrage</w:t>
      </w:r>
    </w:p>
    <w:tbl>
      <w:tblPr>
        <w:tblStyle w:val="Table"/>
        <w:tblInd w:w="164" w:type="dxa"/>
        <w:tblBorders>
          <w:left w:val="single" w:sz="24" w:space="0" w:color="EB9113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  <w:r>
              <w:rPr>
                <w:b/>
                <w:bCs/>
              </w:rPr>
              <w:t xml:space="preserve">Nachdenken über das Experiment</w:t>
            </w:r>
          </w:p>
          <w:p>
            <w:pPr>
              <w:pStyle w:val="BodyText"/>
            </w:pPr>
            <w:pPr>
              <w:spacing w:before="16" w:after="16"/>
            </w:pPr>
            <w:r>
              <w:t xml:space="preserve">Kann man mit diesem Experiment direkt beweisen, dass die echte Erde wärmer wird?</w:t>
            </w:r>
          </w:p>
        </w:tc>
      </w:tr>
    </w:tbl>
    <w:p>
      <w:pPr>
        <w:pStyle w:val="BodyText"/>
      </w:pPr>
      <w:r>
        <w:t xml:space="preserve">☐ ja</w:t>
      </w:r>
      <w:r>
        <w:br/>
      </w:r>
      <w:r>
        <w:t xml:space="preserve">☐ nein</w:t>
      </w:r>
      <w:r>
        <w:br/>
      </w:r>
      <w:r>
        <w:t xml:space="preserve">☐ nicht sicher</w:t>
      </w:r>
    </w:p>
    <w:p>
      <w:pPr>
        <w:pStyle w:val="BodyText"/>
      </w:pPr>
      <w:r>
        <w:rPr>
          <w:b/>
          <w:bCs/>
        </w:rPr>
        <w:t xml:space="preserve">Begründung:</w:t>
      </w:r>
    </w:p>
    <w:bookmarkEnd w:id="32"/>
    <w:bookmarkStart w:id="33" w:name="merksatz"/>
    <w:p>
      <w:pPr>
        <w:pStyle w:val="Heading1"/>
      </w:pPr>
      <w:r>
        <w:t xml:space="preserve">Merksatz</w:t>
      </w:r>
    </w:p>
    <w:p>
      <w:pPr>
        <w:pStyle w:val="FirstParagraph"/>
      </w:pPr>
      <w:r>
        <w:t xml:space="preserve">Ergänzt den Satz mit euren Ergebnissen.</w:t>
      </w:r>
    </w:p>
    <w:p>
      <w:pPr>
        <w:pStyle w:val="BodyText"/>
      </w:pPr>
      <w:r>
        <w:t xml:space="preserve">In unserem Experiment hat die Flasche mit __________________________ sich __________________________ erwärmt als die andere Flasche. Deshalb passt Vermutung ______ besser zu unseren Messwerten.</w:t>
      </w:r>
    </w:p>
    <w:bookmarkEnd w:id="3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de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 Gas schreibt Klimageschichte - Treibhausklima in der Flasche</dc:title>
  <dc:creator>Rieke Ammoneit</dc:creator>
  <dc:language>de</dc:language>
  <cp:keywords/>
  <dcterms:created xsi:type="dcterms:W3CDTF">2026-06-10T20:14:45Z</dcterms:created>
  <dcterms:modified xsi:type="dcterms:W3CDTF">2026-06-10T20:14:45Z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2026-04-28</vt:lpwstr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order">
    <vt:lpwstr>10</vt:lpwstr>
  </property>
  <property fmtid="{D5CDD505-2E9C-101B-9397-08002B2CF9AE}" pid="11" name="subtitle">
    <vt:lpwstr>Laufzettel Schülerlabor - Start Experiment</vt:lpwstr>
  </property>
  <property fmtid="{D5CDD505-2E9C-101B-9397-08002B2CF9AE}" pid="12" name="title-block-banner">
    <vt:lpwstr>../images/co2bottle.png</vt:lpwstr>
  </property>
  <property fmtid="{D5CDD505-2E9C-101B-9397-08002B2CF9AE}" pid="13" name="title-block-banner-color">
    <vt:lpwstr>black</vt:lpwstr>
  </property>
  <property fmtid="{D5CDD505-2E9C-101B-9397-08002B2CF9AE}" pid="14" name="toc-title">
    <vt:lpwstr>Inhaltsverzeichnis</vt:lpwstr>
  </property>
</Properties>
</file>